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119FE" w14:textId="77777777" w:rsidR="004A72C7" w:rsidRDefault="004A72C7" w:rsidP="004A72C7">
      <w:r>
        <w:t xml:space="preserve">                                              </w:t>
      </w:r>
      <w:r>
        <w:rPr>
          <w:noProof/>
        </w:rPr>
        <w:drawing>
          <wp:inline distT="0" distB="0" distL="0" distR="0" wp14:anchorId="7CD69760" wp14:editId="4F7A408D">
            <wp:extent cx="3111500" cy="977344"/>
            <wp:effectExtent l="0" t="0" r="0" b="0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36" cy="99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0FE5" w14:textId="57AA3D55" w:rsidR="004A72C7" w:rsidRDefault="00615815" w:rsidP="004A72C7">
      <w:pPr>
        <w:jc w:val="center"/>
        <w:rPr>
          <w:sz w:val="28"/>
          <w:szCs w:val="28"/>
        </w:rPr>
      </w:pPr>
      <w:r>
        <w:rPr>
          <w:sz w:val="28"/>
          <w:szCs w:val="28"/>
        </w:rPr>
        <w:t>Campaign – Creating a template</w:t>
      </w:r>
    </w:p>
    <w:p w14:paraId="5FA1B03D" w14:textId="77777777" w:rsidR="004A72C7" w:rsidRDefault="004A72C7" w:rsidP="004A72C7">
      <w:pPr>
        <w:jc w:val="center"/>
        <w:rPr>
          <w:sz w:val="28"/>
          <w:szCs w:val="28"/>
        </w:rPr>
      </w:pPr>
    </w:p>
    <w:p w14:paraId="39A566F7" w14:textId="05E015F8" w:rsidR="003A2D29" w:rsidRDefault="00E239D4" w:rsidP="003A2D29">
      <w:pPr>
        <w:pStyle w:val="NormalWeb"/>
      </w:pPr>
      <w:r>
        <w:t xml:space="preserve">By default, your </w:t>
      </w:r>
      <w:proofErr w:type="spellStart"/>
      <w:r>
        <w:t>eBlastMail</w:t>
      </w:r>
      <w:proofErr w:type="spellEnd"/>
      <w:r>
        <w:t xml:space="preserve"> platform does not come with a pre-made e-mail, but it does come with several pre-made templates available to customize to your liking.</w:t>
      </w:r>
    </w:p>
    <w:p w14:paraId="6848E87B" w14:textId="77777777" w:rsidR="00E239D4" w:rsidRDefault="00E239D4" w:rsidP="003A2D29">
      <w:pPr>
        <w:pStyle w:val="NormalWeb"/>
      </w:pPr>
      <w:r>
        <w:t>From the screen you are on, click ‘Campaigns’ in the main menu.</w:t>
      </w:r>
    </w:p>
    <w:p w14:paraId="6B51A132" w14:textId="2146818E" w:rsidR="00E239D4" w:rsidRDefault="00E239D4" w:rsidP="003A2D29">
      <w:pPr>
        <w:pStyle w:val="NormalWeb"/>
      </w:pPr>
      <w:r>
        <w:rPr>
          <w:noProof/>
        </w:rPr>
        <w:drawing>
          <wp:inline distT="0" distB="0" distL="0" distR="0" wp14:anchorId="28E4FAC1" wp14:editId="23B6BD80">
            <wp:extent cx="5943600" cy="263525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ate-a-templa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75BB" w14:textId="3490A953" w:rsidR="00E239D4" w:rsidRDefault="00E239D4" w:rsidP="003A2D29">
      <w:pPr>
        <w:pStyle w:val="NormalWeb"/>
      </w:pPr>
      <w:r>
        <w:t>Now locate the ‘Create a campaign button in the top right of the screen and click it.</w:t>
      </w:r>
    </w:p>
    <w:p w14:paraId="2CBC961E" w14:textId="3AC116E3" w:rsidR="00E239D4" w:rsidRDefault="00E239D4" w:rsidP="003A2D29">
      <w:pPr>
        <w:pStyle w:val="NormalWeb"/>
      </w:pPr>
      <w:r>
        <w:rPr>
          <w:noProof/>
        </w:rPr>
        <w:lastRenderedPageBreak/>
        <w:drawing>
          <wp:inline distT="0" distB="0" distL="0" distR="0" wp14:anchorId="7AF5133D" wp14:editId="6524403B">
            <wp:extent cx="5943600" cy="2602230"/>
            <wp:effectExtent l="0" t="0" r="0" b="762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e-a-templat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1209" w14:textId="44FF299F" w:rsidR="00E239D4" w:rsidRDefault="00E239D4" w:rsidP="003A2D29">
      <w:pPr>
        <w:pStyle w:val="NormalWeb"/>
      </w:pPr>
      <w:r>
        <w:t xml:space="preserve">Here’s where the fun begins.  At the top of your screen, you’ll see 5 tabs: Type, List, Design, Summary, and Send.  For </w:t>
      </w:r>
      <w:proofErr w:type="gramStart"/>
      <w:r>
        <w:t>now</w:t>
      </w:r>
      <w:proofErr w:type="gramEnd"/>
      <w:r>
        <w:t xml:space="preserve"> we’ll go through the Type, List, and Design tabs.</w:t>
      </w:r>
    </w:p>
    <w:p w14:paraId="08845607" w14:textId="024460C9" w:rsidR="00E239D4" w:rsidRDefault="00E239D4" w:rsidP="003A2D29">
      <w:pPr>
        <w:pStyle w:val="NormalWeb"/>
      </w:pPr>
      <w:r>
        <w:rPr>
          <w:noProof/>
        </w:rPr>
        <w:drawing>
          <wp:inline distT="0" distB="0" distL="0" distR="0" wp14:anchorId="690712AA" wp14:editId="51348843">
            <wp:extent cx="5943600" cy="258064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-a-templat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9E6B" w14:textId="23FDE2D2" w:rsidR="00E239D4" w:rsidRDefault="00E239D4" w:rsidP="003A2D29">
      <w:pPr>
        <w:pStyle w:val="NormalWeb"/>
      </w:pPr>
      <w:r>
        <w:t>To begin, type in a Campaign name.  Only you will see this, not your clients.</w:t>
      </w:r>
    </w:p>
    <w:p w14:paraId="5DF3677B" w14:textId="0BEC8C24" w:rsidR="00E239D4" w:rsidRDefault="00E239D4" w:rsidP="003A2D29">
      <w:pPr>
        <w:pStyle w:val="NormalWeb"/>
      </w:pPr>
      <w:r>
        <w:rPr>
          <w:noProof/>
        </w:rPr>
        <w:lastRenderedPageBreak/>
        <w:drawing>
          <wp:inline distT="0" distB="0" distL="0" distR="0" wp14:anchorId="371FB3AD" wp14:editId="7D302304">
            <wp:extent cx="5943600" cy="2586990"/>
            <wp:effectExtent l="0" t="0" r="0" b="381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te-a-templat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02CB" w14:textId="3189076F" w:rsidR="00E239D4" w:rsidRDefault="00E239D4" w:rsidP="003A2D29">
      <w:pPr>
        <w:pStyle w:val="NormalWeb"/>
      </w:pPr>
      <w:r>
        <w:t>On the next screen, select your list(s)</w:t>
      </w:r>
    </w:p>
    <w:p w14:paraId="70EF025D" w14:textId="668FFFAD" w:rsidR="00E239D4" w:rsidRDefault="00E239D4" w:rsidP="003A2D29">
      <w:pPr>
        <w:pStyle w:val="NormalWeb"/>
      </w:pPr>
      <w:r>
        <w:rPr>
          <w:noProof/>
        </w:rPr>
        <w:drawing>
          <wp:inline distT="0" distB="0" distL="0" distR="0" wp14:anchorId="5500E22F" wp14:editId="14F3C317">
            <wp:extent cx="5943600" cy="261112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-a-templat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8423" w14:textId="04CF6C60" w:rsidR="00E239D4" w:rsidRDefault="00E239D4" w:rsidP="003A2D29">
      <w:pPr>
        <w:pStyle w:val="NormalWeb"/>
      </w:pPr>
      <w:r>
        <w:t xml:space="preserve">And finally, your design tab.  When you create a new e-mail campaign, you’ll be presented with several </w:t>
      </w:r>
      <w:r w:rsidR="00EE6826">
        <w:t>pre-designed templates you can choose from.  If you hover over one, you’ll see an option to use the template, or preview.</w:t>
      </w:r>
      <w:bookmarkStart w:id="0" w:name="_GoBack"/>
      <w:bookmarkEnd w:id="0"/>
    </w:p>
    <w:p w14:paraId="11359F03" w14:textId="20740A09" w:rsidR="00E239D4" w:rsidRDefault="00E239D4" w:rsidP="003A2D29">
      <w:pPr>
        <w:pStyle w:val="NormalWeb"/>
      </w:pPr>
      <w:r>
        <w:rPr>
          <w:noProof/>
        </w:rPr>
        <w:lastRenderedPageBreak/>
        <w:drawing>
          <wp:inline distT="0" distB="0" distL="0" distR="0" wp14:anchorId="1EB1BB7C" wp14:editId="1EBA96CF">
            <wp:extent cx="5943600" cy="2582545"/>
            <wp:effectExtent l="0" t="0" r="0" b="8255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eate-a-templat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2C7"/>
    <w:rsid w:val="003A2D29"/>
    <w:rsid w:val="004A72C7"/>
    <w:rsid w:val="00615815"/>
    <w:rsid w:val="00AE46D1"/>
    <w:rsid w:val="00E047EC"/>
    <w:rsid w:val="00E239D4"/>
    <w:rsid w:val="00EE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F8BD6"/>
  <w15:chartTrackingRefBased/>
  <w15:docId w15:val="{54B2A17C-5150-4071-B7BF-A6BF7F5B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7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7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Knopoff</dc:creator>
  <cp:keywords/>
  <dc:description/>
  <cp:lastModifiedBy>Matt Knopoff</cp:lastModifiedBy>
  <cp:revision>2</cp:revision>
  <dcterms:created xsi:type="dcterms:W3CDTF">2019-09-11T12:17:00Z</dcterms:created>
  <dcterms:modified xsi:type="dcterms:W3CDTF">2019-09-11T12:17:00Z</dcterms:modified>
</cp:coreProperties>
</file>